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86" w:rsidRDefault="005471B6">
      <w:pPr>
        <w:pStyle w:val="10"/>
        <w:framePr w:w="7814" w:h="489" w:hRule="exact" w:wrap="none" w:vAnchor="page" w:hAnchor="page" w:x="2363" w:y="1936"/>
        <w:shd w:val="clear" w:color="auto" w:fill="auto"/>
        <w:spacing w:after="0" w:line="420" w:lineRule="exact"/>
        <w:ind w:left="40"/>
      </w:pPr>
      <w:bookmarkStart w:id="0" w:name="bookmark0"/>
      <w:r>
        <w:t>Информационный отчет</w:t>
      </w:r>
      <w:bookmarkEnd w:id="0"/>
    </w:p>
    <w:p w:rsidR="00A54A86" w:rsidRDefault="005471B6">
      <w:pPr>
        <w:pStyle w:val="30"/>
        <w:framePr w:w="7814" w:h="2007" w:hRule="exact" w:wrap="none" w:vAnchor="page" w:hAnchor="page" w:x="2363" w:y="3026"/>
        <w:shd w:val="clear" w:color="auto" w:fill="auto"/>
        <w:spacing w:before="0"/>
      </w:pPr>
      <w:r>
        <w:t>Об итогах изучения мнения потребителей о качестве</w:t>
      </w:r>
    </w:p>
    <w:p w:rsidR="00A54A86" w:rsidRDefault="005471B6">
      <w:pPr>
        <w:pStyle w:val="30"/>
        <w:framePr w:w="7814" w:h="2007" w:hRule="exact" w:wrap="none" w:vAnchor="page" w:hAnchor="page" w:x="2363" w:y="3026"/>
        <w:shd w:val="clear" w:color="auto" w:fill="auto"/>
        <w:spacing w:before="0"/>
        <w:ind w:right="580"/>
        <w:jc w:val="center"/>
      </w:pPr>
      <w:r>
        <w:t>обслуживания</w:t>
      </w:r>
      <w:r>
        <w:br/>
        <w:t>АО «ВГЭС»</w:t>
      </w:r>
    </w:p>
    <w:p w:rsidR="00A54A86" w:rsidRDefault="00DF6D27">
      <w:pPr>
        <w:pStyle w:val="30"/>
        <w:framePr w:w="7814" w:h="2007" w:hRule="exact" w:wrap="none" w:vAnchor="page" w:hAnchor="page" w:x="2363" w:y="3026"/>
        <w:shd w:val="clear" w:color="auto" w:fill="auto"/>
        <w:spacing w:before="0"/>
        <w:ind w:right="580"/>
        <w:jc w:val="center"/>
      </w:pPr>
      <w:r>
        <w:t xml:space="preserve">Итоги 2025 </w:t>
      </w:r>
      <w:r w:rsidR="005471B6">
        <w:t>года</w:t>
      </w:r>
    </w:p>
    <w:p w:rsidR="00A54A86" w:rsidRDefault="005471B6">
      <w:pPr>
        <w:pStyle w:val="40"/>
        <w:framePr w:w="7814" w:h="281" w:hRule="exact" w:wrap="none" w:vAnchor="page" w:hAnchor="page" w:x="2363" w:y="13208"/>
        <w:shd w:val="clear" w:color="auto" w:fill="auto"/>
        <w:spacing w:before="0" w:line="220" w:lineRule="exact"/>
        <w:ind w:left="40"/>
      </w:pPr>
      <w:r>
        <w:t>г. Воронеж</w:t>
      </w:r>
    </w:p>
    <w:p w:rsidR="00A54A86" w:rsidRDefault="00A54A86">
      <w:pPr>
        <w:rPr>
          <w:sz w:val="2"/>
          <w:szCs w:val="2"/>
        </w:rPr>
        <w:sectPr w:rsidR="00A54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4A86" w:rsidRDefault="005471B6">
      <w:pPr>
        <w:pStyle w:val="20"/>
        <w:framePr w:w="9883" w:h="10424" w:hRule="exact" w:wrap="none" w:vAnchor="page" w:hAnchor="page" w:x="1247" w:y="1001"/>
        <w:numPr>
          <w:ilvl w:val="0"/>
          <w:numId w:val="1"/>
        </w:numPr>
        <w:shd w:val="clear" w:color="auto" w:fill="auto"/>
        <w:tabs>
          <w:tab w:val="left" w:pos="1590"/>
        </w:tabs>
        <w:spacing w:after="0" w:line="220" w:lineRule="exact"/>
        <w:ind w:left="180" w:firstLine="700"/>
      </w:pPr>
      <w:bookmarkStart w:id="1" w:name="bookmark1"/>
      <w:r>
        <w:lastRenderedPageBreak/>
        <w:t>Общие положения</w:t>
      </w:r>
      <w:bookmarkEnd w:id="1"/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/>
        <w:ind w:left="180" w:firstLine="700"/>
      </w:pPr>
      <w:r>
        <w:t xml:space="preserve">Опросы потребителей услуг АО «ВГЭС» (далее - Общество) проводят работники отдела по работе с </w:t>
      </w:r>
      <w:r>
        <w:t>клиентами посредством сайта Общества.</w:t>
      </w:r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/>
        <w:ind w:left="180" w:firstLine="700"/>
      </w:pPr>
      <w:r>
        <w:t>В отчете используется информация о результатах работы с жалобами, о проведенных мероприятиях по информированию потребителей.</w:t>
      </w:r>
    </w:p>
    <w:p w:rsidR="00A54A86" w:rsidRDefault="005471B6">
      <w:pPr>
        <w:pStyle w:val="20"/>
        <w:framePr w:w="9883" w:h="10424" w:hRule="exact" w:wrap="none" w:vAnchor="page" w:hAnchor="page" w:x="1247" w:y="1001"/>
        <w:numPr>
          <w:ilvl w:val="0"/>
          <w:numId w:val="1"/>
        </w:numPr>
        <w:shd w:val="clear" w:color="auto" w:fill="auto"/>
        <w:tabs>
          <w:tab w:val="left" w:pos="1590"/>
        </w:tabs>
        <w:spacing w:after="49" w:line="220" w:lineRule="exact"/>
        <w:ind w:left="180" w:firstLine="700"/>
      </w:pPr>
      <w:bookmarkStart w:id="2" w:name="bookmark2"/>
      <w:r>
        <w:t>Общие результаты анкетирования «оценка удовлетворенности потребителей»</w:t>
      </w:r>
      <w:bookmarkEnd w:id="2"/>
    </w:p>
    <w:p w:rsidR="00A54A86" w:rsidRDefault="005471B6">
      <w:pPr>
        <w:pStyle w:val="20"/>
        <w:framePr w:w="9883" w:h="10424" w:hRule="exact" w:wrap="none" w:vAnchor="page" w:hAnchor="page" w:x="1247" w:y="1001"/>
        <w:numPr>
          <w:ilvl w:val="1"/>
          <w:numId w:val="1"/>
        </w:numPr>
        <w:shd w:val="clear" w:color="auto" w:fill="auto"/>
        <w:tabs>
          <w:tab w:val="left" w:pos="1590"/>
        </w:tabs>
        <w:spacing w:after="0" w:line="220" w:lineRule="exact"/>
        <w:ind w:left="180" w:firstLine="700"/>
      </w:pPr>
      <w:bookmarkStart w:id="3" w:name="bookmark3"/>
      <w:r>
        <w:t>Цели анкетирования</w:t>
      </w:r>
      <w:bookmarkEnd w:id="3"/>
    </w:p>
    <w:p w:rsidR="00DF6D27" w:rsidRDefault="00DF6D27" w:rsidP="00DF6D27">
      <w:pPr>
        <w:pStyle w:val="20"/>
        <w:framePr w:w="9883" w:h="10424" w:hRule="exact" w:wrap="none" w:vAnchor="page" w:hAnchor="page" w:x="1247" w:y="1001"/>
        <w:shd w:val="clear" w:color="auto" w:fill="auto"/>
        <w:tabs>
          <w:tab w:val="left" w:pos="1590"/>
        </w:tabs>
        <w:spacing w:after="0" w:line="220" w:lineRule="exact"/>
        <w:ind w:left="180"/>
      </w:pPr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 w:line="317" w:lineRule="exact"/>
        <w:ind w:left="180" w:firstLine="700"/>
      </w:pPr>
      <w:r>
        <w:t>Осн</w:t>
      </w:r>
      <w:r>
        <w:t>овной целью проведения анкетирования являлось определение уровня удовлетворенности потребителей системой обслуживания в целом, а также следующими видами услуг в частности:</w:t>
      </w:r>
    </w:p>
    <w:p w:rsidR="00A54A86" w:rsidRDefault="005471B6">
      <w:pPr>
        <w:pStyle w:val="22"/>
        <w:framePr w:w="9883" w:h="10424" w:hRule="exact" w:wrap="none" w:vAnchor="page" w:hAnchor="page" w:x="1247" w:y="1001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17" w:lineRule="exact"/>
        <w:ind w:left="180" w:firstLine="700"/>
      </w:pPr>
      <w:r>
        <w:t>передача электрической энергии,</w:t>
      </w:r>
    </w:p>
    <w:p w:rsidR="00A54A86" w:rsidRDefault="005471B6">
      <w:pPr>
        <w:pStyle w:val="22"/>
        <w:framePr w:w="9883" w:h="10424" w:hRule="exact" w:wrap="none" w:vAnchor="page" w:hAnchor="page" w:x="1247" w:y="1001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17" w:lineRule="exact"/>
        <w:ind w:left="180" w:firstLine="700"/>
      </w:pPr>
      <w:r>
        <w:t>технологическое присоединение к электрическим сетям;</w:t>
      </w:r>
    </w:p>
    <w:p w:rsidR="00A54A86" w:rsidRDefault="005471B6">
      <w:pPr>
        <w:pStyle w:val="22"/>
        <w:framePr w:w="9883" w:h="10424" w:hRule="exact" w:wrap="none" w:vAnchor="page" w:hAnchor="page" w:x="1247" w:y="1001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17" w:lineRule="exact"/>
        <w:ind w:left="180" w:firstLine="700"/>
      </w:pPr>
      <w:r>
        <w:t>дополнительными услуги.</w:t>
      </w:r>
    </w:p>
    <w:p w:rsidR="00DF6D27" w:rsidRDefault="00DF6D27">
      <w:pPr>
        <w:pStyle w:val="22"/>
        <w:framePr w:w="9883" w:h="10424" w:hRule="exact" w:wrap="none" w:vAnchor="page" w:hAnchor="page" w:x="1247" w:y="1001"/>
        <w:numPr>
          <w:ilvl w:val="0"/>
          <w:numId w:val="2"/>
        </w:numPr>
        <w:shd w:val="clear" w:color="auto" w:fill="auto"/>
        <w:tabs>
          <w:tab w:val="left" w:pos="1122"/>
        </w:tabs>
        <w:spacing w:before="0" w:line="317" w:lineRule="exact"/>
        <w:ind w:left="180" w:firstLine="700"/>
      </w:pPr>
    </w:p>
    <w:p w:rsidR="00A54A86" w:rsidRDefault="005471B6">
      <w:pPr>
        <w:pStyle w:val="20"/>
        <w:framePr w:w="9883" w:h="10424" w:hRule="exact" w:wrap="none" w:vAnchor="page" w:hAnchor="page" w:x="1247" w:y="1001"/>
        <w:numPr>
          <w:ilvl w:val="1"/>
          <w:numId w:val="1"/>
        </w:numPr>
        <w:shd w:val="clear" w:color="auto" w:fill="auto"/>
        <w:tabs>
          <w:tab w:val="left" w:pos="1590"/>
        </w:tabs>
        <w:spacing w:after="11" w:line="220" w:lineRule="exact"/>
        <w:ind w:left="180" w:firstLine="700"/>
      </w:pPr>
      <w:bookmarkStart w:id="4" w:name="bookmark4"/>
      <w:r>
        <w:t>Методика проведения анкетирования</w:t>
      </w:r>
      <w:bookmarkEnd w:id="4"/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 w:line="274" w:lineRule="exact"/>
        <w:ind w:left="180" w:firstLine="700"/>
      </w:pPr>
      <w:r>
        <w:t xml:space="preserve">Для сравнительного анализа и формирования осредненных показателей по различным вопросам, связанным с организацией и функционированием системы обслуживания потребителей услуг, был проведен опрос </w:t>
      </w:r>
      <w:r>
        <w:t>потребителей, которым задавались вопросы из анкеты с предложением оценить уровень удовлетворенности по пятибалльной шкале или выбрать ответ из предложенных вариантов.</w:t>
      </w:r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 w:line="274" w:lineRule="exact"/>
        <w:ind w:left="180" w:firstLine="700"/>
      </w:pPr>
      <w:r>
        <w:t>Анкетирование проводилось среди потребителей, которые пользовались основными (передача эл</w:t>
      </w:r>
      <w:r>
        <w:t>ектроэнергии, технологическое присоединение) и дополнительными услугами.</w:t>
      </w:r>
    </w:p>
    <w:p w:rsidR="00DF6D27" w:rsidRDefault="00DF6D27">
      <w:pPr>
        <w:pStyle w:val="22"/>
        <w:framePr w:w="9883" w:h="10424" w:hRule="exact" w:wrap="none" w:vAnchor="page" w:hAnchor="page" w:x="1247" w:y="1001"/>
        <w:shd w:val="clear" w:color="auto" w:fill="auto"/>
        <w:spacing w:before="0" w:line="274" w:lineRule="exact"/>
        <w:ind w:left="180" w:firstLine="700"/>
      </w:pPr>
    </w:p>
    <w:p w:rsidR="00A54A86" w:rsidRDefault="005471B6">
      <w:pPr>
        <w:pStyle w:val="20"/>
        <w:framePr w:w="9883" w:h="10424" w:hRule="exact" w:wrap="none" w:vAnchor="page" w:hAnchor="page" w:x="1247" w:y="1001"/>
        <w:numPr>
          <w:ilvl w:val="1"/>
          <w:numId w:val="1"/>
        </w:numPr>
        <w:shd w:val="clear" w:color="auto" w:fill="auto"/>
        <w:tabs>
          <w:tab w:val="left" w:pos="1590"/>
        </w:tabs>
        <w:spacing w:after="54" w:line="220" w:lineRule="exact"/>
        <w:ind w:left="180" w:firstLine="700"/>
      </w:pPr>
      <w:bookmarkStart w:id="5" w:name="bookmark5"/>
      <w:r>
        <w:t>Характеристика потребителей, принявших участие в исследовании</w:t>
      </w:r>
      <w:bookmarkEnd w:id="5"/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 w:line="370" w:lineRule="exact"/>
        <w:ind w:left="180" w:firstLine="700"/>
      </w:pPr>
      <w:r>
        <w:t xml:space="preserve">При проведении анкетирования клиентов АО «ВГЭС» было опрошено </w:t>
      </w:r>
      <w:r w:rsidR="00DF6D27">
        <w:t>250</w:t>
      </w:r>
      <w:r>
        <w:t xml:space="preserve"> потребите</w:t>
      </w:r>
      <w:r w:rsidR="00DF6D27">
        <w:t>лей.</w:t>
      </w:r>
    </w:p>
    <w:p w:rsidR="00A54A86" w:rsidRDefault="005471B6">
      <w:pPr>
        <w:pStyle w:val="20"/>
        <w:framePr w:w="9883" w:h="10424" w:hRule="exact" w:wrap="none" w:vAnchor="page" w:hAnchor="page" w:x="1247" w:y="1001"/>
        <w:numPr>
          <w:ilvl w:val="1"/>
          <w:numId w:val="1"/>
        </w:numPr>
        <w:shd w:val="clear" w:color="auto" w:fill="auto"/>
        <w:tabs>
          <w:tab w:val="left" w:pos="1590"/>
        </w:tabs>
        <w:spacing w:after="0" w:line="370" w:lineRule="exact"/>
        <w:ind w:left="180" w:firstLine="700"/>
      </w:pPr>
      <w:bookmarkStart w:id="6" w:name="bookmark6"/>
      <w:r>
        <w:t xml:space="preserve">Осредненные показатели оценки </w:t>
      </w:r>
      <w:r>
        <w:t>удовлетворенности потребителей</w:t>
      </w:r>
      <w:bookmarkEnd w:id="6"/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 w:line="370" w:lineRule="exact"/>
        <w:ind w:left="180" w:firstLine="560"/>
        <w:jc w:val="left"/>
      </w:pPr>
      <w:r>
        <w:t>Результаты ответов на вопросы анкеты оценивались по пятибалльной шкале, оценка 5 означает полную удовлетворенность, 1 - полную неудовлетворенность.</w:t>
      </w:r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 w:line="322" w:lineRule="exact"/>
        <w:ind w:left="180" w:firstLine="700"/>
      </w:pPr>
      <w:r>
        <w:t>По итогам анкетирования клиентов в 202</w:t>
      </w:r>
      <w:r w:rsidR="00DF6D27">
        <w:t>5</w:t>
      </w:r>
      <w:r>
        <w:t xml:space="preserve"> году интегральная оценка удовлетворен</w:t>
      </w:r>
      <w:r>
        <w:t>ности клиентов по ра</w:t>
      </w:r>
      <w:r w:rsidR="00071AC9">
        <w:t>ссмотрению обращений составила 4,6</w:t>
      </w:r>
      <w:r>
        <w:t xml:space="preserve"> балла.</w:t>
      </w:r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 w:after="217" w:line="322" w:lineRule="exact"/>
        <w:ind w:left="180" w:firstLine="700"/>
      </w:pPr>
      <w:r>
        <w:t xml:space="preserve">Интегральная оценка удовлетворенности клиентов качеством предоставляемых услуг по результатам отзывов, полученных от потребителей при завершении рассмотрения (исполнения) обращения потребителя </w:t>
      </w:r>
      <w:r>
        <w:t>- 4,</w:t>
      </w:r>
      <w:r w:rsidR="00071AC9">
        <w:t>5</w:t>
      </w:r>
      <w:r>
        <w:t xml:space="preserve"> балла.</w:t>
      </w:r>
    </w:p>
    <w:p w:rsidR="00A54A86" w:rsidRDefault="005471B6">
      <w:pPr>
        <w:pStyle w:val="22"/>
        <w:framePr w:w="9883" w:h="10424" w:hRule="exact" w:wrap="none" w:vAnchor="page" w:hAnchor="page" w:x="1247" w:y="1001"/>
        <w:shd w:val="clear" w:color="auto" w:fill="auto"/>
        <w:spacing w:before="0" w:line="200" w:lineRule="exact"/>
        <w:ind w:left="180" w:firstLine="700"/>
      </w:pPr>
      <w:r>
        <w:t>Осредненные значения результатов опроса: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9"/>
        <w:gridCol w:w="1171"/>
      </w:tblGrid>
      <w:tr w:rsidR="00A54A86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Наименование параметра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226" w:lineRule="exact"/>
              <w:jc w:val="center"/>
            </w:pPr>
            <w:r>
              <w:rPr>
                <w:rStyle w:val="29pt"/>
              </w:rPr>
              <w:t>Среднее</w:t>
            </w:r>
          </w:p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226" w:lineRule="exact"/>
              <w:jc w:val="center"/>
            </w:pPr>
            <w:r>
              <w:rPr>
                <w:rStyle w:val="29pt"/>
              </w:rPr>
              <w:t>значение,</w:t>
            </w:r>
          </w:p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226" w:lineRule="exact"/>
              <w:jc w:val="center"/>
            </w:pPr>
            <w:r>
              <w:rPr>
                <w:rStyle w:val="29pt"/>
              </w:rPr>
              <w:t>балл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Организация обслуживания клиентов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</w:tcPr>
          <w:p w:rsidR="00A54A86" w:rsidRDefault="00A54A86">
            <w:pPr>
              <w:framePr w:w="8630" w:h="2890" w:wrap="none" w:vAnchor="page" w:hAnchor="page" w:x="1247" w:y="13015"/>
              <w:rPr>
                <w:sz w:val="10"/>
                <w:szCs w:val="10"/>
              </w:rPr>
            </w:pP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</w:pPr>
            <w:r>
              <w:rPr>
                <w:rStyle w:val="29pt"/>
              </w:rPr>
              <w:t>Удобство способа подачи заявки на оказание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071AC9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4.9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</w:pPr>
            <w:r>
              <w:rPr>
                <w:rStyle w:val="29pt"/>
              </w:rPr>
              <w:t>Компетентность / грамотность сотрудников, принимавших заявку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BD0927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4.8</w:t>
            </w:r>
            <w:r w:rsidR="00071AC9">
              <w:rPr>
                <w:rStyle w:val="29pt"/>
              </w:rPr>
              <w:t>5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230" w:lineRule="exact"/>
            </w:pPr>
            <w:r>
              <w:rPr>
                <w:rStyle w:val="29pt"/>
              </w:rPr>
              <w:t>Простота и доступность информационно-справочных материалов, необходимых для оформления заявки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A86" w:rsidRDefault="00071AC9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4.75</w:t>
            </w:r>
            <w:bookmarkStart w:id="7" w:name="_GoBack"/>
            <w:bookmarkEnd w:id="7"/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230" w:lineRule="exact"/>
            </w:pPr>
            <w:r>
              <w:rPr>
                <w:rStyle w:val="29pt0"/>
              </w:rPr>
              <w:t>Удобство способа оплаты услуг, предоставляемых компанией (наличие / отсутствие платежного терминала, кассы)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A86" w:rsidRDefault="00071AC9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  <w:jc w:val="center"/>
            </w:pPr>
            <w:r>
              <w:rPr>
                <w:rStyle w:val="29pt0"/>
              </w:rPr>
              <w:t>4.60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230" w:lineRule="exact"/>
            </w:pPr>
            <w:r>
              <w:rPr>
                <w:rStyle w:val="29pt"/>
              </w:rPr>
              <w:t xml:space="preserve">Консультирование по интересующим </w:t>
            </w:r>
            <w:r>
              <w:rPr>
                <w:rStyle w:val="29pt"/>
              </w:rPr>
              <w:t>вопросам, включая дополнительную информацию по сторонним организациям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A86" w:rsidRDefault="00071AC9">
            <w:pPr>
              <w:pStyle w:val="22"/>
              <w:framePr w:w="8630" w:h="2890" w:wrap="none" w:vAnchor="page" w:hAnchor="page" w:x="1247" w:y="13015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4.80</w:t>
            </w:r>
          </w:p>
        </w:tc>
      </w:tr>
    </w:tbl>
    <w:p w:rsidR="00A54A86" w:rsidRDefault="00A54A86">
      <w:pPr>
        <w:rPr>
          <w:sz w:val="2"/>
          <w:szCs w:val="2"/>
        </w:rPr>
        <w:sectPr w:rsidR="00A54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0"/>
        <w:gridCol w:w="1171"/>
      </w:tblGrid>
      <w:tr w:rsidR="00A54A8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61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11" w:h="1022" w:wrap="none" w:vAnchor="page" w:hAnchor="page" w:x="1261" w:y="1019"/>
              <w:shd w:val="clear" w:color="auto" w:fill="auto"/>
              <w:spacing w:before="0" w:line="180" w:lineRule="exact"/>
              <w:ind w:left="2460"/>
              <w:jc w:val="left"/>
            </w:pPr>
            <w:r>
              <w:rPr>
                <w:rStyle w:val="29pt"/>
              </w:rPr>
              <w:lastRenderedPageBreak/>
              <w:t>Технологическое присоединение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11" w:h="1022" w:wrap="none" w:vAnchor="page" w:hAnchor="page" w:x="1261" w:y="1019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29pt"/>
              </w:rPr>
              <w:t>Сроки подготовки оферты / проекта договора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11" w:h="1022" w:wrap="none" w:vAnchor="page" w:hAnchor="page" w:x="1261" w:y="1019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4.70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11" w:h="1022" w:wrap="none" w:vAnchor="page" w:hAnchor="page" w:x="1261" w:y="1019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29pt"/>
              </w:rPr>
              <w:t>Сроки выполнения работ по договору со стороны сетевой организации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11" w:h="1022" w:wrap="none" w:vAnchor="page" w:hAnchor="page" w:x="1261" w:y="1019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4.60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A86" w:rsidRDefault="005471B6">
            <w:pPr>
              <w:pStyle w:val="22"/>
              <w:framePr w:w="8611" w:h="1022" w:wrap="none" w:vAnchor="page" w:hAnchor="page" w:x="1261" w:y="1019"/>
              <w:shd w:val="clear" w:color="auto" w:fill="auto"/>
              <w:spacing w:before="0" w:line="180" w:lineRule="exact"/>
              <w:ind w:left="180"/>
              <w:jc w:val="left"/>
            </w:pPr>
            <w:r>
              <w:rPr>
                <w:rStyle w:val="29pt"/>
              </w:rPr>
              <w:t>Качество выполнения работ по договору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A86" w:rsidRDefault="00BD0927">
            <w:pPr>
              <w:pStyle w:val="22"/>
              <w:framePr w:w="8611" w:h="1022" w:wrap="none" w:vAnchor="page" w:hAnchor="page" w:x="1261" w:y="1019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4.90</w:t>
            </w:r>
          </w:p>
        </w:tc>
      </w:tr>
    </w:tbl>
    <w:p w:rsidR="00A54A86" w:rsidRDefault="005471B6">
      <w:pPr>
        <w:pStyle w:val="a5"/>
        <w:framePr w:wrap="none" w:vAnchor="page" w:hAnchor="page" w:x="3959" w:y="2085"/>
        <w:shd w:val="clear" w:color="auto" w:fill="auto"/>
        <w:spacing w:line="180" w:lineRule="exact"/>
      </w:pPr>
      <w:r>
        <w:rPr>
          <w:rStyle w:val="a6"/>
          <w:b/>
          <w:bCs/>
        </w:rPr>
        <w:t>Передача электроэнергии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0"/>
        <w:gridCol w:w="1171"/>
      </w:tblGrid>
      <w:tr w:rsidR="00A54A86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11" w:h="1219" w:wrap="none" w:vAnchor="page" w:hAnchor="page" w:x="1261" w:y="2291"/>
              <w:shd w:val="clear" w:color="auto" w:fill="auto"/>
              <w:spacing w:before="0" w:line="180" w:lineRule="exact"/>
            </w:pPr>
            <w:r>
              <w:rPr>
                <w:rStyle w:val="29pt0"/>
              </w:rPr>
              <w:t>Частота отключений электроэнергии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BD0927">
            <w:pPr>
              <w:pStyle w:val="22"/>
              <w:framePr w:w="8611" w:h="1219" w:wrap="none" w:vAnchor="page" w:hAnchor="page" w:x="1261" w:y="2291"/>
              <w:shd w:val="clear" w:color="auto" w:fill="auto"/>
              <w:spacing w:before="0" w:line="180" w:lineRule="exact"/>
              <w:jc w:val="center"/>
            </w:pPr>
            <w:r>
              <w:rPr>
                <w:rStyle w:val="29pt0"/>
              </w:rPr>
              <w:t>4.53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440" w:type="dxa"/>
            <w:tcBorders>
              <w:top w:val="single" w:sz="4" w:space="0" w:color="auto"/>
            </w:tcBorders>
            <w:shd w:val="clear" w:color="auto" w:fill="FFFFFF"/>
          </w:tcPr>
          <w:p w:rsidR="00A54A86" w:rsidRDefault="005471B6">
            <w:pPr>
              <w:pStyle w:val="22"/>
              <w:framePr w:w="8611" w:h="1219" w:wrap="none" w:vAnchor="page" w:hAnchor="page" w:x="1261" w:y="2291"/>
              <w:shd w:val="clear" w:color="auto" w:fill="auto"/>
              <w:spacing w:before="0" w:line="180" w:lineRule="exact"/>
            </w:pPr>
            <w:r>
              <w:rPr>
                <w:rStyle w:val="29pt0"/>
              </w:rPr>
              <w:t>Продолжительность отключений электроэнергии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A86" w:rsidRDefault="00BD0927">
            <w:pPr>
              <w:pStyle w:val="22"/>
              <w:framePr w:w="8611" w:h="1219" w:wrap="none" w:vAnchor="page" w:hAnchor="page" w:x="1261" w:y="2291"/>
              <w:shd w:val="clear" w:color="auto" w:fill="auto"/>
              <w:spacing w:before="0" w:line="180" w:lineRule="exact"/>
              <w:jc w:val="center"/>
            </w:pPr>
            <w:r>
              <w:rPr>
                <w:rStyle w:val="29pt0"/>
              </w:rPr>
              <w:t>4.51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440" w:type="dxa"/>
            <w:tcBorders>
              <w:top w:val="single" w:sz="4" w:space="0" w:color="auto"/>
            </w:tcBorders>
            <w:shd w:val="clear" w:color="auto" w:fill="FFFFFF"/>
          </w:tcPr>
          <w:p w:rsidR="00A54A86" w:rsidRDefault="005471B6">
            <w:pPr>
              <w:pStyle w:val="22"/>
              <w:framePr w:w="8611" w:h="1219" w:wrap="none" w:vAnchor="page" w:hAnchor="page" w:x="1261" w:y="2291"/>
              <w:shd w:val="clear" w:color="auto" w:fill="auto"/>
              <w:spacing w:before="0" w:line="180" w:lineRule="exact"/>
            </w:pPr>
            <w:r>
              <w:rPr>
                <w:rStyle w:val="29pt0"/>
              </w:rPr>
              <w:t>Частота возникновения перепадов (скачков) напряжения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A86" w:rsidRDefault="00071AC9">
            <w:pPr>
              <w:pStyle w:val="22"/>
              <w:framePr w:w="8611" w:h="1219" w:wrap="none" w:vAnchor="page" w:hAnchor="page" w:x="1261" w:y="2291"/>
              <w:shd w:val="clear" w:color="auto" w:fill="auto"/>
              <w:spacing w:before="0" w:line="180" w:lineRule="exact"/>
              <w:jc w:val="center"/>
            </w:pPr>
            <w:r>
              <w:rPr>
                <w:rStyle w:val="29pt0"/>
              </w:rPr>
              <w:t>4.44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11" w:h="1219" w:wrap="none" w:vAnchor="page" w:hAnchor="page" w:x="1261" w:y="2291"/>
              <w:shd w:val="clear" w:color="auto" w:fill="auto"/>
              <w:spacing w:before="0" w:line="230" w:lineRule="exact"/>
            </w:pPr>
            <w:r>
              <w:rPr>
                <w:rStyle w:val="29pt"/>
              </w:rPr>
              <w:t xml:space="preserve">Оперативность реагирования работников </w:t>
            </w:r>
            <w:r>
              <w:rPr>
                <w:rStyle w:val="29pt"/>
              </w:rPr>
              <w:t>компании при возникновении чрезвычайных ситуаций / аварий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A86" w:rsidRDefault="00BD0927">
            <w:pPr>
              <w:pStyle w:val="22"/>
              <w:framePr w:w="8611" w:h="1219" w:wrap="none" w:vAnchor="page" w:hAnchor="page" w:x="1261" w:y="229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4.53</w:t>
            </w:r>
          </w:p>
        </w:tc>
      </w:tr>
    </w:tbl>
    <w:p w:rsidR="00A54A86" w:rsidRDefault="005471B6">
      <w:pPr>
        <w:pStyle w:val="a5"/>
        <w:framePr w:wrap="none" w:vAnchor="page" w:hAnchor="page" w:x="4017" w:y="3549"/>
        <w:shd w:val="clear" w:color="auto" w:fill="auto"/>
        <w:spacing w:line="180" w:lineRule="exact"/>
      </w:pPr>
      <w:r>
        <w:rPr>
          <w:rStyle w:val="a6"/>
          <w:b/>
          <w:bCs/>
        </w:rPr>
        <w:t>Дополнительные услуги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4"/>
        <w:gridCol w:w="1171"/>
      </w:tblGrid>
      <w:tr w:rsidR="00A54A8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29pt"/>
              </w:rPr>
              <w:t>Сроки обработки заявки и подготовки оферты / проекта договора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4.50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29pt"/>
              </w:rPr>
              <w:t>Стоимость выполнения работ по договору на услугу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4.70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29pt"/>
              </w:rPr>
              <w:t>Своевременность выполнения работ по договору со</w:t>
            </w:r>
            <w:r>
              <w:rPr>
                <w:rStyle w:val="29pt"/>
              </w:rPr>
              <w:t xml:space="preserve"> стороны сетевой организации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4.60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29pt"/>
              </w:rPr>
              <w:t>Качество выполнения работ по договору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4.85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29pt"/>
              </w:rPr>
              <w:t>Опрятность сотрудников компании при выполнении работ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4.79</w:t>
            </w:r>
          </w:p>
        </w:tc>
      </w:tr>
      <w:tr w:rsidR="00A54A8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ind w:left="200"/>
              <w:jc w:val="left"/>
            </w:pPr>
            <w:r>
              <w:rPr>
                <w:rStyle w:val="29pt"/>
              </w:rPr>
              <w:t>Культура общения сотрудников при выполнении работ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A86" w:rsidRDefault="005471B6">
            <w:pPr>
              <w:pStyle w:val="22"/>
              <w:framePr w:w="8626" w:h="1502" w:wrap="none" w:vAnchor="page" w:hAnchor="page" w:x="1247" w:y="3751"/>
              <w:shd w:val="clear" w:color="auto" w:fill="auto"/>
              <w:spacing w:before="0" w:line="180" w:lineRule="exact"/>
              <w:jc w:val="center"/>
            </w:pPr>
            <w:r>
              <w:rPr>
                <w:rStyle w:val="29pt"/>
              </w:rPr>
              <w:t>4.74</w:t>
            </w:r>
          </w:p>
        </w:tc>
      </w:tr>
    </w:tbl>
    <w:p w:rsidR="00A54A86" w:rsidRDefault="005471B6">
      <w:pPr>
        <w:pStyle w:val="20"/>
        <w:framePr w:w="9883" w:h="9659" w:hRule="exact" w:wrap="none" w:vAnchor="page" w:hAnchor="page" w:x="1247" w:y="5455"/>
        <w:numPr>
          <w:ilvl w:val="0"/>
          <w:numId w:val="1"/>
        </w:numPr>
        <w:shd w:val="clear" w:color="auto" w:fill="auto"/>
        <w:tabs>
          <w:tab w:val="left" w:pos="1498"/>
        </w:tabs>
        <w:spacing w:after="93" w:line="288" w:lineRule="exact"/>
        <w:ind w:firstLine="880"/>
      </w:pPr>
      <w:bookmarkStart w:id="8" w:name="bookmark7"/>
      <w:r>
        <w:t xml:space="preserve">Оценка удовлетворенности качеством предоставления услуг по </w:t>
      </w:r>
      <w:r>
        <w:t>технологическому присоединению</w:t>
      </w:r>
      <w:bookmarkEnd w:id="8"/>
    </w:p>
    <w:p w:rsidR="00A54A86" w:rsidRDefault="005471B6">
      <w:pPr>
        <w:pStyle w:val="22"/>
        <w:framePr w:w="9883" w:h="9659" w:hRule="exact" w:wrap="none" w:vAnchor="page" w:hAnchor="page" w:x="1247" w:y="5455"/>
        <w:shd w:val="clear" w:color="auto" w:fill="auto"/>
        <w:spacing w:before="0" w:line="322" w:lineRule="exact"/>
        <w:ind w:firstLine="880"/>
      </w:pPr>
      <w:r>
        <w:t>В ходе анкетирования потребителям было предложено оценить услугу технологического присоединения по следующим параметрам:</w:t>
      </w:r>
    </w:p>
    <w:p w:rsidR="00A54A86" w:rsidRDefault="005471B6">
      <w:pPr>
        <w:pStyle w:val="22"/>
        <w:framePr w:w="9883" w:h="9659" w:hRule="exact" w:wrap="none" w:vAnchor="page" w:hAnchor="page" w:x="1247" w:y="5455"/>
        <w:numPr>
          <w:ilvl w:val="0"/>
          <w:numId w:val="2"/>
        </w:numPr>
        <w:shd w:val="clear" w:color="auto" w:fill="auto"/>
        <w:tabs>
          <w:tab w:val="left" w:pos="1498"/>
        </w:tabs>
        <w:spacing w:before="0" w:line="322" w:lineRule="exact"/>
        <w:ind w:firstLine="880"/>
      </w:pPr>
      <w:r>
        <w:t>сроки подготовки оферты / проекта договора;</w:t>
      </w:r>
    </w:p>
    <w:p w:rsidR="00A54A86" w:rsidRDefault="005471B6">
      <w:pPr>
        <w:pStyle w:val="22"/>
        <w:framePr w:w="9883" w:h="9659" w:hRule="exact" w:wrap="none" w:vAnchor="page" w:hAnchor="page" w:x="1247" w:y="5455"/>
        <w:numPr>
          <w:ilvl w:val="0"/>
          <w:numId w:val="2"/>
        </w:numPr>
        <w:shd w:val="clear" w:color="auto" w:fill="auto"/>
        <w:tabs>
          <w:tab w:val="left" w:pos="1498"/>
        </w:tabs>
        <w:spacing w:before="0" w:line="322" w:lineRule="exact"/>
        <w:ind w:firstLine="880"/>
      </w:pPr>
      <w:r>
        <w:t xml:space="preserve">сроки выполнения работ по договору со стороны сетевой </w:t>
      </w:r>
      <w:r>
        <w:t>организации;</w:t>
      </w:r>
    </w:p>
    <w:p w:rsidR="00A54A86" w:rsidRDefault="005471B6">
      <w:pPr>
        <w:pStyle w:val="22"/>
        <w:framePr w:w="9883" w:h="9659" w:hRule="exact" w:wrap="none" w:vAnchor="page" w:hAnchor="page" w:x="1247" w:y="5455"/>
        <w:numPr>
          <w:ilvl w:val="0"/>
          <w:numId w:val="2"/>
        </w:numPr>
        <w:shd w:val="clear" w:color="auto" w:fill="auto"/>
        <w:tabs>
          <w:tab w:val="left" w:pos="1498"/>
        </w:tabs>
        <w:spacing w:before="0" w:line="322" w:lineRule="exact"/>
        <w:ind w:firstLine="880"/>
      </w:pPr>
      <w:r>
        <w:t>качество выполнения работ по договору.</w:t>
      </w:r>
    </w:p>
    <w:p w:rsidR="00A54A86" w:rsidRDefault="005471B6">
      <w:pPr>
        <w:pStyle w:val="22"/>
        <w:framePr w:w="9883" w:h="9659" w:hRule="exact" w:wrap="none" w:vAnchor="page" w:hAnchor="page" w:x="1247" w:y="5455"/>
        <w:shd w:val="clear" w:color="auto" w:fill="auto"/>
        <w:spacing w:before="0" w:line="322" w:lineRule="exact"/>
        <w:ind w:firstLine="880"/>
      </w:pPr>
      <w:r>
        <w:t>Интегральная оценка удовлетворенности качеством предоставления услуг по технологическому присоединению составляет 4,53.</w:t>
      </w:r>
    </w:p>
    <w:p w:rsidR="00A54A86" w:rsidRDefault="005471B6">
      <w:pPr>
        <w:pStyle w:val="40"/>
        <w:framePr w:w="9883" w:h="9659" w:hRule="exact" w:wrap="none" w:vAnchor="page" w:hAnchor="page" w:x="1247" w:y="5455"/>
        <w:shd w:val="clear" w:color="auto" w:fill="auto"/>
        <w:spacing w:before="0" w:line="350" w:lineRule="exact"/>
        <w:ind w:firstLine="880"/>
        <w:jc w:val="both"/>
      </w:pPr>
      <w:r>
        <w:t>Оценка удовлетворенности клиентов качеством предоставляемых услуг по передаче электр</w:t>
      </w:r>
      <w:r>
        <w:t>оэнергии</w:t>
      </w:r>
    </w:p>
    <w:p w:rsidR="00A54A86" w:rsidRDefault="005471B6">
      <w:pPr>
        <w:pStyle w:val="22"/>
        <w:framePr w:w="9883" w:h="9659" w:hRule="exact" w:wrap="none" w:vAnchor="page" w:hAnchor="page" w:x="1247" w:y="5455"/>
        <w:shd w:val="clear" w:color="auto" w:fill="auto"/>
        <w:spacing w:before="0" w:line="317" w:lineRule="exact"/>
        <w:ind w:firstLine="880"/>
      </w:pPr>
      <w:r>
        <w:t>В ходе анкетирования клиентам предлагалось оценить услугу «передача электроэнергии» по следующим параметрам:</w:t>
      </w:r>
    </w:p>
    <w:p w:rsidR="00A54A86" w:rsidRDefault="005471B6">
      <w:pPr>
        <w:pStyle w:val="22"/>
        <w:framePr w:w="9883" w:h="9659" w:hRule="exact" w:wrap="none" w:vAnchor="page" w:hAnchor="page" w:x="1247" w:y="5455"/>
        <w:numPr>
          <w:ilvl w:val="0"/>
          <w:numId w:val="2"/>
        </w:numPr>
        <w:shd w:val="clear" w:color="auto" w:fill="auto"/>
        <w:tabs>
          <w:tab w:val="left" w:pos="1498"/>
        </w:tabs>
        <w:spacing w:before="0" w:line="317" w:lineRule="exact"/>
        <w:ind w:firstLine="880"/>
      </w:pPr>
      <w:r>
        <w:t>частота отключения электроснабжения (возникновение перерывов в электроснабжении);</w:t>
      </w:r>
    </w:p>
    <w:p w:rsidR="00A54A86" w:rsidRDefault="005471B6">
      <w:pPr>
        <w:pStyle w:val="22"/>
        <w:framePr w:w="9883" w:h="9659" w:hRule="exact" w:wrap="none" w:vAnchor="page" w:hAnchor="page" w:x="1247" w:y="5455"/>
        <w:numPr>
          <w:ilvl w:val="0"/>
          <w:numId w:val="2"/>
        </w:numPr>
        <w:shd w:val="clear" w:color="auto" w:fill="auto"/>
        <w:tabs>
          <w:tab w:val="left" w:pos="1498"/>
        </w:tabs>
        <w:spacing w:before="0" w:line="317" w:lineRule="exact"/>
        <w:ind w:firstLine="880"/>
      </w:pPr>
      <w:r>
        <w:t>продолжительность отключений электроэнергии;</w:t>
      </w:r>
    </w:p>
    <w:p w:rsidR="00A54A86" w:rsidRDefault="005471B6">
      <w:pPr>
        <w:pStyle w:val="22"/>
        <w:framePr w:w="9883" w:h="9659" w:hRule="exact" w:wrap="none" w:vAnchor="page" w:hAnchor="page" w:x="1247" w:y="5455"/>
        <w:numPr>
          <w:ilvl w:val="0"/>
          <w:numId w:val="2"/>
        </w:numPr>
        <w:shd w:val="clear" w:color="auto" w:fill="auto"/>
        <w:tabs>
          <w:tab w:val="left" w:pos="1498"/>
        </w:tabs>
        <w:spacing w:before="0" w:line="317" w:lineRule="exact"/>
        <w:ind w:firstLine="880"/>
      </w:pPr>
      <w:r>
        <w:t>частота воз</w:t>
      </w:r>
      <w:r>
        <w:t>никновения перепадов напряжения в сети (мигание света, низкая освещенность);</w:t>
      </w:r>
    </w:p>
    <w:p w:rsidR="00A54A86" w:rsidRDefault="005471B6">
      <w:pPr>
        <w:pStyle w:val="22"/>
        <w:framePr w:w="9883" w:h="9659" w:hRule="exact" w:wrap="none" w:vAnchor="page" w:hAnchor="page" w:x="1247" w:y="5455"/>
        <w:numPr>
          <w:ilvl w:val="0"/>
          <w:numId w:val="2"/>
        </w:numPr>
        <w:shd w:val="clear" w:color="auto" w:fill="auto"/>
        <w:tabs>
          <w:tab w:val="left" w:pos="1498"/>
        </w:tabs>
        <w:spacing w:before="0" w:line="317" w:lineRule="exact"/>
        <w:ind w:firstLine="880"/>
      </w:pPr>
      <w:r>
        <w:t>оперативность реагирования работников Общества при возникновении чрезвычайной ситуации / аварии.</w:t>
      </w:r>
    </w:p>
    <w:p w:rsidR="00A54A86" w:rsidRDefault="005471B6">
      <w:pPr>
        <w:pStyle w:val="22"/>
        <w:framePr w:w="9883" w:h="9659" w:hRule="exact" w:wrap="none" w:vAnchor="page" w:hAnchor="page" w:x="1247" w:y="5455"/>
        <w:shd w:val="clear" w:color="auto" w:fill="auto"/>
        <w:spacing w:before="0" w:line="317" w:lineRule="exact"/>
        <w:ind w:firstLine="880"/>
      </w:pPr>
      <w:r>
        <w:t xml:space="preserve">По результатам суммы оценок, проставленных клиентами по вышеперечисленным </w:t>
      </w:r>
      <w:r>
        <w:t>вопросам, была получена интегральная оценка удовлетворенности клиентов по услуге «передача электроэнергии».</w:t>
      </w:r>
    </w:p>
    <w:p w:rsidR="00071AC9" w:rsidRDefault="005471B6">
      <w:pPr>
        <w:pStyle w:val="22"/>
        <w:framePr w:w="9883" w:h="9659" w:hRule="exact" w:wrap="none" w:vAnchor="page" w:hAnchor="page" w:x="1247" w:y="5455"/>
        <w:shd w:val="clear" w:color="auto" w:fill="auto"/>
        <w:spacing w:before="0" w:line="278" w:lineRule="exact"/>
        <w:ind w:firstLine="880"/>
      </w:pPr>
      <w:r>
        <w:t>В целом по АО «ВГЭС» средняя интегральная оценка качества предоставления услуги по передаче электроэнергии в 202</w:t>
      </w:r>
      <w:r w:rsidR="00DF6D27">
        <w:t>5</w:t>
      </w:r>
      <w:r w:rsidR="00071AC9">
        <w:t xml:space="preserve"> году составила 4,4</w:t>
      </w:r>
    </w:p>
    <w:p w:rsidR="00A54A86" w:rsidRDefault="005471B6">
      <w:pPr>
        <w:pStyle w:val="22"/>
        <w:framePr w:w="9883" w:h="9659" w:hRule="exact" w:wrap="none" w:vAnchor="page" w:hAnchor="page" w:x="1247" w:y="5455"/>
        <w:shd w:val="clear" w:color="auto" w:fill="auto"/>
        <w:spacing w:before="0" w:line="278" w:lineRule="exact"/>
        <w:ind w:firstLine="880"/>
      </w:pPr>
      <w:r>
        <w:t>.</w:t>
      </w:r>
    </w:p>
    <w:p w:rsidR="00A54A86" w:rsidRDefault="005471B6">
      <w:pPr>
        <w:pStyle w:val="20"/>
        <w:framePr w:w="9883" w:h="9659" w:hRule="exact" w:wrap="none" w:vAnchor="page" w:hAnchor="page" w:x="1247" w:y="5455"/>
        <w:numPr>
          <w:ilvl w:val="0"/>
          <w:numId w:val="1"/>
        </w:numPr>
        <w:shd w:val="clear" w:color="auto" w:fill="auto"/>
        <w:tabs>
          <w:tab w:val="left" w:pos="1498"/>
        </w:tabs>
        <w:spacing w:after="139" w:line="298" w:lineRule="exact"/>
        <w:ind w:firstLine="880"/>
      </w:pPr>
      <w:bookmarkStart w:id="9" w:name="bookmark8"/>
      <w:r>
        <w:t>Оценка удовлет</w:t>
      </w:r>
      <w:r>
        <w:t>воренности клиентов качеством предоставляемых дополнительных услуг компании</w:t>
      </w:r>
      <w:bookmarkEnd w:id="9"/>
    </w:p>
    <w:p w:rsidR="00A54A86" w:rsidRDefault="005471B6">
      <w:pPr>
        <w:pStyle w:val="22"/>
        <w:framePr w:w="9883" w:h="9659" w:hRule="exact" w:wrap="none" w:vAnchor="page" w:hAnchor="page" w:x="1247" w:y="5455"/>
        <w:shd w:val="clear" w:color="auto" w:fill="auto"/>
        <w:spacing w:before="0" w:line="274" w:lineRule="exact"/>
        <w:ind w:firstLine="880"/>
      </w:pPr>
      <w:r>
        <w:t xml:space="preserve">Дополнительные услуги — это выделенный бизнес-процесс, направленный на максимально эффективное использование компетенций и ресурсов компании с целью удовлетворения спроса клиентов </w:t>
      </w:r>
      <w:r>
        <w:t>на услуги по проектированию, строительству, обслуживанию, эксплуатации и ремонту объектов энергетики клиентов, а также получения компанией дополнительной выручки. Данное направление не подлежит государственному регулированию и носит коммерческий характер.</w:t>
      </w:r>
    </w:p>
    <w:p w:rsidR="00A54A86" w:rsidRDefault="00A54A86">
      <w:pPr>
        <w:rPr>
          <w:sz w:val="2"/>
          <w:szCs w:val="2"/>
        </w:rPr>
        <w:sectPr w:rsidR="00A54A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4A86" w:rsidRDefault="005471B6" w:rsidP="008F7747">
      <w:pPr>
        <w:pStyle w:val="22"/>
        <w:framePr w:w="9883" w:h="14176" w:hRule="exact" w:wrap="none" w:vAnchor="page" w:hAnchor="page" w:x="1246" w:y="2176"/>
        <w:shd w:val="clear" w:color="auto" w:fill="auto"/>
        <w:spacing w:before="0" w:after="97" w:line="288" w:lineRule="exact"/>
        <w:ind w:left="160" w:right="560" w:firstLine="740"/>
        <w:jc w:val="left"/>
      </w:pPr>
      <w:r>
        <w:lastRenderedPageBreak/>
        <w:t>В целом по АО «ВГЭС» средняя интегральная оценка качества предоставления услуги по</w:t>
      </w:r>
      <w:r>
        <w:br/>
        <w:t>дополнительным услугам в 20</w:t>
      </w:r>
      <w:r w:rsidR="00DF6D27">
        <w:t>25</w:t>
      </w:r>
      <w:r>
        <w:t xml:space="preserve"> году составила 4,7 балла.</w:t>
      </w:r>
    </w:p>
    <w:p w:rsidR="00A54A86" w:rsidRDefault="005471B6" w:rsidP="008F7747">
      <w:pPr>
        <w:pStyle w:val="20"/>
        <w:framePr w:w="9883" w:h="14176" w:hRule="exact" w:wrap="none" w:vAnchor="page" w:hAnchor="page" w:x="1246" w:y="2176"/>
        <w:shd w:val="clear" w:color="auto" w:fill="auto"/>
        <w:spacing w:after="0" w:line="317" w:lineRule="exact"/>
        <w:ind w:left="160" w:right="2520" w:firstLine="740"/>
        <w:jc w:val="left"/>
      </w:pPr>
      <w:bookmarkStart w:id="10" w:name="bookmark9"/>
      <w:r>
        <w:t>Оценка удовлетворенности уровнем организации обслуживания</w:t>
      </w:r>
      <w:r>
        <w:br/>
        <w:t>потребителей</w:t>
      </w:r>
      <w:bookmarkEnd w:id="10"/>
    </w:p>
    <w:p w:rsidR="00A54A86" w:rsidRDefault="005471B6" w:rsidP="008F7747">
      <w:pPr>
        <w:pStyle w:val="22"/>
        <w:framePr w:w="9883" w:h="14176" w:hRule="exact" w:wrap="none" w:vAnchor="page" w:hAnchor="page" w:x="1246" w:y="2176"/>
        <w:shd w:val="clear" w:color="auto" w:fill="auto"/>
        <w:spacing w:before="0" w:line="317" w:lineRule="exact"/>
        <w:ind w:left="160" w:right="460" w:firstLine="740"/>
        <w:jc w:val="left"/>
      </w:pPr>
      <w:r>
        <w:t xml:space="preserve">С целью определения </w:t>
      </w:r>
      <w:r>
        <w:t>качества организации обслуживания клиентам задавались вопросы,</w:t>
      </w:r>
      <w:r>
        <w:br/>
        <w:t>направленные на выявление восприятия уровня компетенции сотрудников, доступности и</w:t>
      </w:r>
      <w:r>
        <w:br/>
        <w:t>понятности предоставляемой информации, удобства подачи заявки и способов оплаты услуг.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shd w:val="clear" w:color="auto" w:fill="auto"/>
        <w:spacing w:before="0" w:line="317" w:lineRule="exact"/>
        <w:ind w:left="160" w:firstLine="740"/>
        <w:jc w:val="left"/>
      </w:pPr>
      <w:r>
        <w:t>Оценка уровня удовлетво</w:t>
      </w:r>
      <w:r>
        <w:t>ренности потребителей качеством обслуживания оценивалось по</w:t>
      </w:r>
      <w:r>
        <w:br/>
        <w:t>следующим параметрам: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numPr>
          <w:ilvl w:val="0"/>
          <w:numId w:val="2"/>
        </w:numPr>
        <w:shd w:val="clear" w:color="auto" w:fill="auto"/>
        <w:tabs>
          <w:tab w:val="left" w:pos="1571"/>
        </w:tabs>
        <w:spacing w:before="0" w:line="317" w:lineRule="exact"/>
        <w:ind w:left="900" w:right="427"/>
      </w:pPr>
      <w:r>
        <w:t>удобство способа подачи заявки в компанию на предоставление услуги;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numPr>
          <w:ilvl w:val="0"/>
          <w:numId w:val="2"/>
        </w:numPr>
        <w:shd w:val="clear" w:color="auto" w:fill="auto"/>
        <w:tabs>
          <w:tab w:val="left" w:pos="1571"/>
        </w:tabs>
        <w:spacing w:before="0" w:line="317" w:lineRule="exact"/>
        <w:ind w:left="900" w:right="427"/>
      </w:pPr>
      <w:r>
        <w:t>удобство способа оплаты услуг;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numPr>
          <w:ilvl w:val="0"/>
          <w:numId w:val="2"/>
        </w:numPr>
        <w:shd w:val="clear" w:color="auto" w:fill="auto"/>
        <w:tabs>
          <w:tab w:val="left" w:pos="1571"/>
        </w:tabs>
        <w:spacing w:before="0" w:line="317" w:lineRule="exact"/>
        <w:ind w:left="160" w:firstLine="740"/>
        <w:jc w:val="left"/>
      </w:pPr>
      <w:r>
        <w:t>уровень компетентности / грамотности сотрудников, осуществляющих прием</w:t>
      </w:r>
      <w:r>
        <w:br/>
      </w:r>
      <w:r>
        <w:t>заявлений клиентов;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numPr>
          <w:ilvl w:val="0"/>
          <w:numId w:val="2"/>
        </w:numPr>
        <w:shd w:val="clear" w:color="auto" w:fill="auto"/>
        <w:tabs>
          <w:tab w:val="left" w:pos="1571"/>
        </w:tabs>
        <w:spacing w:before="0" w:line="317" w:lineRule="exact"/>
        <w:ind w:left="160" w:right="1360" w:firstLine="740"/>
        <w:jc w:val="left"/>
      </w:pPr>
      <w:r>
        <w:t>уровень простоты, доступности информационно-справочных материалов,</w:t>
      </w:r>
      <w:r>
        <w:br/>
        <w:t>необходимых для оформления заявки;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numPr>
          <w:ilvl w:val="0"/>
          <w:numId w:val="2"/>
        </w:numPr>
        <w:shd w:val="clear" w:color="auto" w:fill="auto"/>
        <w:tabs>
          <w:tab w:val="left" w:pos="1571"/>
        </w:tabs>
        <w:spacing w:before="0" w:line="317" w:lineRule="exact"/>
        <w:ind w:left="160" w:firstLine="740"/>
        <w:jc w:val="left"/>
      </w:pPr>
      <w:r>
        <w:t>уровень качества предоставляемых консультаций по вопросам, интересующим</w:t>
      </w:r>
      <w:r>
        <w:br/>
        <w:t>клиентов, о деятельности компании и сторонних организаций;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numPr>
          <w:ilvl w:val="0"/>
          <w:numId w:val="2"/>
        </w:numPr>
        <w:shd w:val="clear" w:color="auto" w:fill="auto"/>
        <w:tabs>
          <w:tab w:val="left" w:pos="1571"/>
        </w:tabs>
        <w:spacing w:before="0" w:line="317" w:lineRule="exact"/>
        <w:ind w:left="900" w:right="427"/>
      </w:pPr>
      <w:r>
        <w:t>оце</w:t>
      </w:r>
      <w:r>
        <w:t>нка уровня оснащения мест приема клиентов.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shd w:val="clear" w:color="auto" w:fill="auto"/>
        <w:spacing w:before="0" w:line="317" w:lineRule="exact"/>
        <w:ind w:left="900" w:right="427"/>
      </w:pPr>
      <w:r>
        <w:t>В 202</w:t>
      </w:r>
      <w:r w:rsidR="00DF6D27">
        <w:t>5</w:t>
      </w:r>
      <w:r>
        <w:t xml:space="preserve"> году оценка удовлетворенности качеством обслуживания составила в среднем по</w:t>
      </w:r>
    </w:p>
    <w:p w:rsidR="00A54A86" w:rsidRDefault="005471B6" w:rsidP="008F7747">
      <w:pPr>
        <w:pStyle w:val="22"/>
        <w:framePr w:w="9883" w:h="14176" w:hRule="exact" w:wrap="none" w:vAnchor="page" w:hAnchor="page" w:x="1246" w:y="2176"/>
        <w:shd w:val="clear" w:color="auto" w:fill="auto"/>
        <w:spacing w:before="0" w:line="317" w:lineRule="exact"/>
        <w:ind w:left="160"/>
        <w:jc w:val="left"/>
      </w:pPr>
      <w:r>
        <w:t>4,82 балла.</w:t>
      </w:r>
    </w:p>
    <w:p w:rsidR="00A54A86" w:rsidRDefault="005471B6" w:rsidP="008F7747">
      <w:pPr>
        <w:pStyle w:val="20"/>
        <w:framePr w:w="9883" w:h="14176" w:hRule="exact" w:wrap="none" w:vAnchor="page" w:hAnchor="page" w:x="1246" w:y="2176"/>
        <w:numPr>
          <w:ilvl w:val="0"/>
          <w:numId w:val="1"/>
        </w:numPr>
        <w:shd w:val="clear" w:color="auto" w:fill="auto"/>
        <w:tabs>
          <w:tab w:val="left" w:pos="1571"/>
        </w:tabs>
        <w:spacing w:after="178" w:line="220" w:lineRule="exact"/>
        <w:ind w:left="900" w:right="427"/>
      </w:pPr>
      <w:bookmarkStart w:id="11" w:name="bookmark10"/>
      <w:r>
        <w:t>Резюме</w:t>
      </w:r>
      <w:bookmarkEnd w:id="11"/>
    </w:p>
    <w:p w:rsidR="00A54A86" w:rsidRDefault="005471B6" w:rsidP="008F7747">
      <w:pPr>
        <w:pStyle w:val="20"/>
        <w:framePr w:w="9883" w:h="14176" w:hRule="exact" w:wrap="none" w:vAnchor="page" w:hAnchor="page" w:x="1246" w:y="2176"/>
        <w:numPr>
          <w:ilvl w:val="1"/>
          <w:numId w:val="1"/>
        </w:numPr>
        <w:shd w:val="clear" w:color="auto" w:fill="auto"/>
        <w:tabs>
          <w:tab w:val="left" w:pos="1571"/>
        </w:tabs>
        <w:spacing w:after="162" w:line="220" w:lineRule="exact"/>
        <w:ind w:left="900" w:right="427"/>
      </w:pPr>
      <w:bookmarkStart w:id="12" w:name="bookmark11"/>
      <w:r>
        <w:t>Что по мнению клиентов АО «ВГЭС» делает лучше всего:</w:t>
      </w:r>
      <w:bookmarkEnd w:id="12"/>
    </w:p>
    <w:p w:rsidR="00A54A86" w:rsidRDefault="005471B6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/>
        <w:ind w:left="120" w:right="7824"/>
      </w:pPr>
      <w:r>
        <w:t>Культурно общаемся при выполнении</w:t>
      </w:r>
    </w:p>
    <w:p w:rsidR="00A54A86" w:rsidRDefault="005471B6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139"/>
        <w:ind w:left="120" w:right="7843"/>
      </w:pPr>
      <w:r>
        <w:t>работ</w:t>
      </w:r>
    </w:p>
    <w:p w:rsidR="00A54A86" w:rsidRDefault="005471B6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105" w:line="115" w:lineRule="exact"/>
        <w:ind w:left="120" w:right="7843"/>
      </w:pPr>
      <w:r>
        <w:t xml:space="preserve">Качественно </w:t>
      </w:r>
      <w:r>
        <w:t>выполняем работу по доп</w:t>
      </w:r>
      <w:r>
        <w:br/>
        <w:t>услугам</w:t>
      </w:r>
    </w:p>
    <w:p w:rsidR="00A54A86" w:rsidRDefault="005471B6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34" w:lineRule="exact"/>
        <w:ind w:left="120" w:right="7843"/>
      </w:pPr>
      <w:r>
        <w:t>Опрятно выглядим и аккуратно</w:t>
      </w:r>
      <w:r>
        <w:br/>
        <w:t>работаем</w:t>
      </w:r>
    </w:p>
    <w:p w:rsidR="00A54A86" w:rsidRDefault="005471B6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132" w:line="125" w:lineRule="exact"/>
        <w:ind w:left="120" w:right="7843"/>
      </w:pPr>
      <w:r>
        <w:t>Быстро обработываем заявки и</w:t>
      </w:r>
      <w:r>
        <w:br/>
        <w:t>готовим оферты / проекты договоров</w:t>
      </w:r>
      <w:r>
        <w:br/>
        <w:t>на доп услуги</w:t>
      </w:r>
    </w:p>
    <w:p w:rsidR="00A54A86" w:rsidRDefault="005471B6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</w:pPr>
      <w:r>
        <w:t>Грамотно консультруем</w:t>
      </w:r>
    </w:p>
    <w:p w:rsidR="00071AC9" w:rsidRDefault="00071AC9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</w:pPr>
    </w:p>
    <w:p w:rsidR="00071AC9" w:rsidRDefault="00071AC9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</w:pPr>
    </w:p>
    <w:p w:rsidR="00071AC9" w:rsidRDefault="00071AC9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</w:pPr>
    </w:p>
    <w:p w:rsidR="00071AC9" w:rsidRDefault="00071AC9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</w:pPr>
    </w:p>
    <w:p w:rsidR="00071AC9" w:rsidRDefault="00071AC9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</w:pPr>
    </w:p>
    <w:p w:rsidR="00071AC9" w:rsidRDefault="00071AC9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</w:pPr>
    </w:p>
    <w:p w:rsidR="0005592A" w:rsidRDefault="0005592A" w:rsidP="0005592A">
      <w:pPr>
        <w:pStyle w:val="20"/>
        <w:framePr w:w="9883" w:h="14176" w:hRule="exact" w:wrap="none" w:vAnchor="page" w:hAnchor="page" w:x="1246" w:y="2176"/>
        <w:numPr>
          <w:ilvl w:val="1"/>
          <w:numId w:val="1"/>
        </w:numPr>
        <w:shd w:val="clear" w:color="auto" w:fill="auto"/>
        <w:tabs>
          <w:tab w:val="left" w:pos="1571"/>
        </w:tabs>
        <w:spacing w:after="162" w:line="220" w:lineRule="exact"/>
        <w:ind w:left="900" w:right="427"/>
      </w:pPr>
      <w:r>
        <w:t xml:space="preserve">Что по мнению клиентов АО «ВГЭС» делает </w:t>
      </w:r>
      <w:r w:rsidR="00EB6F35">
        <w:t xml:space="preserve"> хуже </w:t>
      </w:r>
      <w:r>
        <w:t>всего:</w:t>
      </w:r>
    </w:p>
    <w:p w:rsidR="00071AC9" w:rsidRPr="0005592A" w:rsidRDefault="00071AC9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  <w:rPr>
          <w:b/>
          <w:sz w:val="20"/>
          <w:szCs w:val="20"/>
        </w:rPr>
      </w:pPr>
    </w:p>
    <w:p w:rsidR="00071AC9" w:rsidRDefault="00071AC9" w:rsidP="008F7747">
      <w:pPr>
        <w:pStyle w:val="50"/>
        <w:framePr w:w="9883" w:h="14176" w:hRule="exact" w:wrap="none" w:vAnchor="page" w:hAnchor="page" w:x="1246" w:y="2176"/>
        <w:shd w:val="clear" w:color="auto" w:fill="auto"/>
        <w:spacing w:before="0" w:after="0" w:line="110" w:lineRule="exact"/>
        <w:ind w:left="900" w:right="7843"/>
        <w:jc w:val="both"/>
      </w:pPr>
    </w:p>
    <w:p w:rsidR="00A54A86" w:rsidRDefault="00253DEE" w:rsidP="00071AC9">
      <w:pPr>
        <w:framePr w:w="2641" w:h="2146" w:hRule="exact" w:wrap="none" w:vAnchor="page" w:hAnchor="page" w:x="3465" w:y="9241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5509EDA7" wp14:editId="78EF0617">
            <wp:extent cx="1485265" cy="1247775"/>
            <wp:effectExtent l="0" t="0" r="635" b="9525"/>
            <wp:docPr id="1" name="Рисунок 1" descr="C:\Users\BUKHTO~1.A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KHTO~1.A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47" w:rsidRDefault="008F7747" w:rsidP="00071AC9">
      <w:pPr>
        <w:framePr w:w="2641" w:h="2146" w:hRule="exact" w:wrap="none" w:vAnchor="page" w:hAnchor="page" w:x="3465" w:y="9241"/>
        <w:rPr>
          <w:sz w:val="2"/>
          <w:szCs w:val="2"/>
        </w:rPr>
      </w:pPr>
    </w:p>
    <w:p w:rsidR="008F7747" w:rsidRDefault="008F7747" w:rsidP="00071AC9">
      <w:pPr>
        <w:framePr w:w="2641" w:h="2146" w:hRule="exact" w:wrap="none" w:vAnchor="page" w:hAnchor="page" w:x="3465" w:y="9241"/>
        <w:rPr>
          <w:sz w:val="2"/>
          <w:szCs w:val="2"/>
        </w:rPr>
      </w:pPr>
    </w:p>
    <w:p w:rsidR="008F7747" w:rsidRDefault="008F7747" w:rsidP="00071AC9">
      <w:pPr>
        <w:framePr w:w="2641" w:h="2146" w:hRule="exact" w:wrap="none" w:vAnchor="page" w:hAnchor="page" w:x="3465" w:y="9241"/>
        <w:rPr>
          <w:sz w:val="2"/>
          <w:szCs w:val="2"/>
        </w:rPr>
      </w:pPr>
    </w:p>
    <w:p w:rsidR="008F7747" w:rsidRDefault="008F7747" w:rsidP="00071AC9">
      <w:pPr>
        <w:framePr w:w="2641" w:h="2146" w:hRule="exact" w:wrap="none" w:vAnchor="page" w:hAnchor="page" w:x="3465" w:y="9241"/>
        <w:rPr>
          <w:sz w:val="2"/>
          <w:szCs w:val="2"/>
        </w:rPr>
      </w:pPr>
    </w:p>
    <w:p w:rsidR="008F7747" w:rsidRDefault="008F7747" w:rsidP="00071AC9">
      <w:pPr>
        <w:framePr w:w="2641" w:h="2146" w:hRule="exact" w:wrap="none" w:vAnchor="page" w:hAnchor="page" w:x="3465" w:y="9241"/>
        <w:rPr>
          <w:sz w:val="2"/>
          <w:szCs w:val="2"/>
        </w:rPr>
      </w:pPr>
    </w:p>
    <w:p w:rsidR="008F7747" w:rsidRDefault="008F7747" w:rsidP="00071AC9">
      <w:pPr>
        <w:framePr w:w="2641" w:h="2146" w:hRule="exact" w:wrap="none" w:vAnchor="page" w:hAnchor="page" w:x="3465" w:y="9241"/>
        <w:rPr>
          <w:sz w:val="2"/>
          <w:szCs w:val="2"/>
        </w:rPr>
      </w:pPr>
    </w:p>
    <w:p w:rsidR="008F7747" w:rsidRDefault="008F7747" w:rsidP="00071AC9">
      <w:pPr>
        <w:framePr w:w="2641" w:h="2146" w:hRule="exact" w:wrap="none" w:vAnchor="page" w:hAnchor="page" w:x="3465" w:y="9241"/>
        <w:rPr>
          <w:sz w:val="2"/>
          <w:szCs w:val="2"/>
        </w:rPr>
      </w:pPr>
    </w:p>
    <w:p w:rsidR="00A54A86" w:rsidRDefault="005471B6">
      <w:pPr>
        <w:pStyle w:val="a8"/>
        <w:framePr w:w="2011" w:h="974" w:hRule="exact" w:wrap="none" w:vAnchor="page" w:hAnchor="page" w:x="1597" w:y="12185"/>
        <w:shd w:val="clear" w:color="auto" w:fill="auto"/>
        <w:spacing w:after="124"/>
      </w:pPr>
      <w:r>
        <w:t>Оперативность реагирования работников</w:t>
      </w:r>
      <w:r>
        <w:br/>
        <w:t>компании при возникновении</w:t>
      </w:r>
      <w:r>
        <w:br/>
        <w:t>чрезвычайных ситуаций / аварий</w:t>
      </w:r>
    </w:p>
    <w:p w:rsidR="00A54A86" w:rsidRDefault="005471B6">
      <w:pPr>
        <w:pStyle w:val="a8"/>
        <w:framePr w:w="2011" w:h="974" w:hRule="exact" w:wrap="none" w:vAnchor="page" w:hAnchor="page" w:x="1597" w:y="12185"/>
        <w:shd w:val="clear" w:color="auto" w:fill="auto"/>
        <w:spacing w:after="0" w:line="144" w:lineRule="exact"/>
      </w:pPr>
      <w:r>
        <w:t>Обеспечиваем бесперебойную передачу</w:t>
      </w:r>
      <w:r>
        <w:br/>
        <w:t>э/э (частота отключений)</w:t>
      </w:r>
    </w:p>
    <w:p w:rsidR="00A54A86" w:rsidRDefault="005471B6">
      <w:pPr>
        <w:pStyle w:val="a8"/>
        <w:framePr w:w="1939" w:h="355" w:hRule="exact" w:wrap="none" w:vAnchor="page" w:hAnchor="page" w:x="1674" w:y="13501"/>
        <w:shd w:val="clear" w:color="auto" w:fill="auto"/>
        <w:spacing w:after="0"/>
      </w:pPr>
      <w:r>
        <w:t>Обеспечиваем качественную подачу э/э</w:t>
      </w:r>
      <w:r>
        <w:br/>
        <w:t>(перепады/скачки напряжения)</w:t>
      </w:r>
    </w:p>
    <w:p w:rsidR="00A54A86" w:rsidRDefault="005471B6">
      <w:pPr>
        <w:pStyle w:val="a8"/>
        <w:framePr w:w="1978" w:h="355" w:hRule="exact" w:wrap="none" w:vAnchor="page" w:hAnchor="page" w:x="1631" w:y="14120"/>
        <w:shd w:val="clear" w:color="auto" w:fill="auto"/>
        <w:spacing w:after="0"/>
      </w:pPr>
      <w:r>
        <w:t>Обеспечиваем бесперебойную передачу</w:t>
      </w:r>
      <w:r>
        <w:br/>
        <w:t>э/э (продолжительнось отключений)</w:t>
      </w:r>
    </w:p>
    <w:p w:rsidR="00A54A86" w:rsidRDefault="00253DEE">
      <w:pPr>
        <w:framePr w:wrap="none" w:vAnchor="page" w:hAnchor="page" w:x="3781" w:y="12155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47DF21D5" wp14:editId="5621D327">
            <wp:extent cx="1095375" cy="1609725"/>
            <wp:effectExtent l="0" t="0" r="0" b="0"/>
            <wp:docPr id="2" name="Рисунок 2" descr="C:\Users\BUKHTO~1.AI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KHTO~1.AI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86" w:rsidRDefault="005471B6">
      <w:pPr>
        <w:pStyle w:val="aa"/>
        <w:framePr w:wrap="none" w:vAnchor="page" w:hAnchor="page" w:x="3652" w:y="14698"/>
        <w:shd w:val="clear" w:color="auto" w:fill="auto"/>
        <w:tabs>
          <w:tab w:val="left" w:pos="552"/>
          <w:tab w:val="left" w:pos="1109"/>
          <w:tab w:val="left" w:pos="1670"/>
          <w:tab w:val="left" w:pos="2232"/>
        </w:tabs>
        <w:spacing w:line="110" w:lineRule="exact"/>
      </w:pPr>
      <w:r>
        <w:t>4.48</w:t>
      </w:r>
      <w:r>
        <w:rPr>
          <w:rStyle w:val="TimesNewRoman"/>
          <w:rFonts w:eastAsia="Calibri"/>
        </w:rPr>
        <w:tab/>
      </w:r>
      <w:r>
        <w:t>4.50</w:t>
      </w:r>
      <w:r>
        <w:rPr>
          <w:rStyle w:val="TimesNewRoman"/>
          <w:rFonts w:eastAsia="Calibri"/>
        </w:rPr>
        <w:tab/>
      </w:r>
      <w:r>
        <w:t>4.52</w:t>
      </w:r>
      <w:r>
        <w:rPr>
          <w:rStyle w:val="TimesNewRoman"/>
          <w:rFonts w:eastAsia="Calibri"/>
        </w:rPr>
        <w:tab/>
      </w:r>
      <w:r>
        <w:t>4.54</w:t>
      </w:r>
      <w:r>
        <w:rPr>
          <w:rStyle w:val="TimesNewRoman"/>
          <w:rFonts w:eastAsia="Calibri"/>
        </w:rPr>
        <w:tab/>
      </w:r>
      <w:r>
        <w:t>4.56</w:t>
      </w:r>
    </w:p>
    <w:p w:rsidR="00A54A86" w:rsidRDefault="005471B6">
      <w:pPr>
        <w:pStyle w:val="50"/>
        <w:framePr w:wrap="none" w:vAnchor="page" w:hAnchor="page" w:x="1276" w:y="14506"/>
        <w:shd w:val="clear" w:color="auto" w:fill="auto"/>
        <w:spacing w:before="0" w:after="0" w:line="110" w:lineRule="exact"/>
        <w:ind w:left="4848"/>
        <w:jc w:val="left"/>
      </w:pPr>
      <w:r>
        <w:t>Балл</w:t>
      </w:r>
    </w:p>
    <w:p w:rsidR="00A54A86" w:rsidRDefault="00A54A86">
      <w:pPr>
        <w:rPr>
          <w:sz w:val="2"/>
          <w:szCs w:val="2"/>
        </w:rPr>
      </w:pPr>
    </w:p>
    <w:p w:rsidR="008F7747" w:rsidRDefault="008F7747">
      <w:pPr>
        <w:rPr>
          <w:sz w:val="2"/>
          <w:szCs w:val="2"/>
        </w:rPr>
      </w:pPr>
    </w:p>
    <w:p w:rsidR="008F7747" w:rsidRDefault="008F7747">
      <w:pPr>
        <w:rPr>
          <w:sz w:val="2"/>
          <w:szCs w:val="2"/>
        </w:rPr>
      </w:pPr>
    </w:p>
    <w:p w:rsidR="008F7747" w:rsidRDefault="008F7747">
      <w:pPr>
        <w:rPr>
          <w:sz w:val="2"/>
          <w:szCs w:val="2"/>
        </w:rPr>
      </w:pPr>
    </w:p>
    <w:p w:rsidR="008F7747" w:rsidRDefault="008F7747">
      <w:pPr>
        <w:rPr>
          <w:sz w:val="2"/>
          <w:szCs w:val="2"/>
        </w:rPr>
        <w:sectPr w:rsidR="008F774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54A86" w:rsidRDefault="005471B6" w:rsidP="00A61C8E">
      <w:pPr>
        <w:pStyle w:val="20"/>
        <w:framePr w:w="9778" w:h="9915" w:hRule="exact" w:wrap="none" w:vAnchor="page" w:hAnchor="page" w:x="1246" w:y="916"/>
        <w:numPr>
          <w:ilvl w:val="1"/>
          <w:numId w:val="1"/>
        </w:numPr>
        <w:shd w:val="clear" w:color="auto" w:fill="auto"/>
        <w:tabs>
          <w:tab w:val="left" w:pos="1478"/>
        </w:tabs>
        <w:spacing w:after="0" w:line="322" w:lineRule="exact"/>
        <w:ind w:firstLine="780"/>
      </w:pPr>
      <w:bookmarkStart w:id="13" w:name="bookmark13"/>
      <w:r>
        <w:lastRenderedPageBreak/>
        <w:t>Услуга технологического присоединения</w:t>
      </w:r>
      <w:bookmarkEnd w:id="13"/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22" w:lineRule="exact"/>
        <w:ind w:firstLine="780"/>
      </w:pPr>
      <w:r>
        <w:t>Индекс удовлетворенности качеством предоставляемой услуги по технологическому присоединению в 202</w:t>
      </w:r>
      <w:r w:rsidR="00A61C8E">
        <w:t>5</w:t>
      </w:r>
      <w:r>
        <w:t xml:space="preserve"> году составил 4,6 балла.</w:t>
      </w:r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22" w:lineRule="exact"/>
        <w:ind w:firstLine="780"/>
      </w:pPr>
      <w:r>
        <w:t>В целях информирования потребителей о</w:t>
      </w:r>
      <w:r>
        <w:t xml:space="preserve"> процедуре технологического присоединения филиалами Общества на регулярной основе проводятся встречи и круглые столы с потребителями.</w:t>
      </w:r>
    </w:p>
    <w:p w:rsidR="00A54A86" w:rsidRDefault="005471B6" w:rsidP="00A61C8E">
      <w:pPr>
        <w:pStyle w:val="20"/>
        <w:framePr w:w="9778" w:h="9915" w:hRule="exact" w:wrap="none" w:vAnchor="page" w:hAnchor="page" w:x="1246" w:y="916"/>
        <w:numPr>
          <w:ilvl w:val="1"/>
          <w:numId w:val="1"/>
        </w:numPr>
        <w:shd w:val="clear" w:color="auto" w:fill="auto"/>
        <w:tabs>
          <w:tab w:val="left" w:pos="1478"/>
        </w:tabs>
        <w:spacing w:after="0" w:line="331" w:lineRule="exact"/>
        <w:ind w:firstLine="780"/>
      </w:pPr>
      <w:bookmarkStart w:id="14" w:name="bookmark14"/>
      <w:r>
        <w:t>Услуга по передаче электроэнергии</w:t>
      </w:r>
      <w:bookmarkEnd w:id="14"/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31" w:lineRule="exact"/>
        <w:ind w:firstLine="780"/>
      </w:pPr>
      <w:r>
        <w:t>В целом по Обществу в 202</w:t>
      </w:r>
      <w:r w:rsidR="00A61C8E">
        <w:t>5</w:t>
      </w:r>
      <w:r>
        <w:t xml:space="preserve"> году средняя интегральная оценка качества предоставления услу</w:t>
      </w:r>
      <w:r>
        <w:t>ги по передаче электроэнергии составила 4,5 балла.</w:t>
      </w:r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17" w:lineRule="exact"/>
        <w:ind w:firstLine="780"/>
      </w:pPr>
      <w:r>
        <w:t>В целях сокращения количества и продолжительности отключений электроэнергии филиалами АО «ВГЭС» будут реализованы мероприятия, предусмотренные ремонтными программами.</w:t>
      </w:r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17" w:lineRule="exact"/>
        <w:ind w:firstLine="780"/>
      </w:pPr>
      <w:r>
        <w:t>В целях оперативного получения информа</w:t>
      </w:r>
      <w:r>
        <w:t>ции от конечных потребителей функционирует сервис круглосуточного интернет- информирования граждан о причинах отсутствия электроэнергии на официальном сайт</w:t>
      </w:r>
      <w:hyperlink r:id="rId9" w:history="1">
        <w:r>
          <w:rPr>
            <w:rStyle w:val="a3"/>
          </w:rPr>
          <w:t xml:space="preserve">е </w:t>
        </w:r>
        <w:r>
          <w:rPr>
            <w:rStyle w:val="a3"/>
          </w:rPr>
          <w:t xml:space="preserve">http://vmges.ru/ </w:t>
        </w:r>
        <w:r>
          <w:rPr>
            <w:rStyle w:val="a3"/>
          </w:rPr>
          <w:t>н</w:t>
        </w:r>
      </w:hyperlink>
      <w:r>
        <w:t>а главной странице - «Оперативная информация об о</w:t>
      </w:r>
      <w:r>
        <w:t>тключениях». Если информация об отключении электроэнергии на момент запроса отсутствует, ответ с информацией о причинах отключений и планируемых сроках восстановления электроснабжения потребитель получит по электронной почте в максимально короткое время. Т</w:t>
      </w:r>
      <w:r>
        <w:t>ак же получать и сообщать информацию об отключениях в приложении «Есть Свет!»</w:t>
      </w:r>
    </w:p>
    <w:p w:rsidR="00A54A86" w:rsidRDefault="005471B6" w:rsidP="00A61C8E">
      <w:pPr>
        <w:pStyle w:val="20"/>
        <w:framePr w:w="9778" w:h="9915" w:hRule="exact" w:wrap="none" w:vAnchor="page" w:hAnchor="page" w:x="1246" w:y="916"/>
        <w:numPr>
          <w:ilvl w:val="1"/>
          <w:numId w:val="1"/>
        </w:numPr>
        <w:shd w:val="clear" w:color="auto" w:fill="auto"/>
        <w:tabs>
          <w:tab w:val="left" w:pos="1478"/>
        </w:tabs>
        <w:spacing w:after="0" w:line="220" w:lineRule="exact"/>
        <w:ind w:firstLine="780"/>
      </w:pPr>
      <w:bookmarkStart w:id="15" w:name="bookmark15"/>
      <w:r>
        <w:t>Дополнительные услуги</w:t>
      </w:r>
      <w:bookmarkEnd w:id="15"/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17" w:lineRule="exact"/>
        <w:ind w:firstLine="780"/>
      </w:pPr>
      <w:r>
        <w:t>Индекс удовлетворенности качеством предоставляемых дополнительных услуг в 202</w:t>
      </w:r>
      <w:r w:rsidR="001A4932">
        <w:t>5</w:t>
      </w:r>
      <w:r>
        <w:t>году составил 4,6 балла.</w:t>
      </w:r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17" w:lineRule="exact"/>
        <w:ind w:firstLine="780"/>
      </w:pPr>
      <w:r>
        <w:t xml:space="preserve">АО «ВГЭС» расширяет перечень дополнительных услуг и </w:t>
      </w:r>
      <w:r>
        <w:t>работает над улучшением уровня сервиса при оказании услуг, регулярно проводит обучение и повышение квалификации персонала.</w:t>
      </w:r>
    </w:p>
    <w:p w:rsidR="00A54A86" w:rsidRDefault="005471B6" w:rsidP="00A61C8E">
      <w:pPr>
        <w:pStyle w:val="20"/>
        <w:framePr w:w="9778" w:h="9915" w:hRule="exact" w:wrap="none" w:vAnchor="page" w:hAnchor="page" w:x="1246" w:y="916"/>
        <w:numPr>
          <w:ilvl w:val="1"/>
          <w:numId w:val="1"/>
        </w:numPr>
        <w:shd w:val="clear" w:color="auto" w:fill="auto"/>
        <w:tabs>
          <w:tab w:val="left" w:pos="1478"/>
        </w:tabs>
        <w:spacing w:after="0" w:line="220" w:lineRule="exact"/>
        <w:ind w:firstLine="780"/>
      </w:pPr>
      <w:bookmarkStart w:id="16" w:name="bookmark16"/>
      <w:r>
        <w:t>Организация системы обслуживания клиентов</w:t>
      </w:r>
      <w:bookmarkEnd w:id="16"/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17" w:lineRule="exact"/>
        <w:ind w:firstLine="780"/>
      </w:pPr>
      <w:r>
        <w:t>Индекс удовлетворенности качеством организации обслуживания клиентов в 202</w:t>
      </w:r>
      <w:r w:rsidR="001A4932">
        <w:t>5</w:t>
      </w:r>
      <w:r>
        <w:t xml:space="preserve"> году составил 4</w:t>
      </w:r>
      <w:r>
        <w:t>,8 балла.</w:t>
      </w:r>
    </w:p>
    <w:p w:rsidR="00A54A86" w:rsidRDefault="005471B6" w:rsidP="00A61C8E">
      <w:pPr>
        <w:pStyle w:val="22"/>
        <w:framePr w:w="9778" w:h="9915" w:hRule="exact" w:wrap="none" w:vAnchor="page" w:hAnchor="page" w:x="1246" w:y="916"/>
        <w:shd w:val="clear" w:color="auto" w:fill="auto"/>
        <w:spacing w:before="0" w:line="317" w:lineRule="exact"/>
        <w:ind w:firstLine="780"/>
      </w:pPr>
      <w:r>
        <w:t>В целях повышения качества системы обслуживания клиентов на постоянной основе:</w:t>
      </w:r>
    </w:p>
    <w:p w:rsidR="00A54A86" w:rsidRDefault="005471B6" w:rsidP="00A61C8E">
      <w:pPr>
        <w:pStyle w:val="22"/>
        <w:framePr w:w="9778" w:h="9915" w:hRule="exact" w:wrap="none" w:vAnchor="page" w:hAnchor="page" w:x="1246" w:y="916"/>
        <w:numPr>
          <w:ilvl w:val="0"/>
          <w:numId w:val="2"/>
        </w:numPr>
        <w:shd w:val="clear" w:color="auto" w:fill="auto"/>
        <w:tabs>
          <w:tab w:val="left" w:pos="1104"/>
        </w:tabs>
        <w:spacing w:before="0" w:line="317" w:lineRule="exact"/>
        <w:ind w:firstLine="780"/>
      </w:pPr>
      <w:r>
        <w:t>внедряются новые технологические и инновационные решения при организации системы заочного и интерактивного обслуживания потребителей услуг;</w:t>
      </w:r>
    </w:p>
    <w:p w:rsidR="00A54A86" w:rsidRDefault="005471B6" w:rsidP="00A61C8E">
      <w:pPr>
        <w:pStyle w:val="22"/>
        <w:framePr w:w="9778" w:h="9915" w:hRule="exact" w:wrap="none" w:vAnchor="page" w:hAnchor="page" w:x="1246" w:y="916"/>
        <w:numPr>
          <w:ilvl w:val="0"/>
          <w:numId w:val="2"/>
        </w:numPr>
        <w:shd w:val="clear" w:color="auto" w:fill="auto"/>
        <w:tabs>
          <w:tab w:val="left" w:pos="1104"/>
        </w:tabs>
        <w:spacing w:before="0" w:line="317" w:lineRule="exact"/>
        <w:ind w:firstLine="780"/>
      </w:pPr>
      <w:r>
        <w:t>проводится работа по станда</w:t>
      </w:r>
      <w:r>
        <w:t>ртизации бизнес-процессов и совершенствованию организационно-функциональной структуры для повышения качества обслуживания.</w:t>
      </w:r>
    </w:p>
    <w:p w:rsidR="00A54A86" w:rsidRDefault="00A54A86">
      <w:pPr>
        <w:rPr>
          <w:sz w:val="2"/>
          <w:szCs w:val="2"/>
        </w:rPr>
      </w:pPr>
    </w:p>
    <w:sectPr w:rsidR="00A54A86" w:rsidSect="00A61C8E">
      <w:pgSz w:w="11900" w:h="16840"/>
      <w:pgMar w:top="1985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B6" w:rsidRDefault="005471B6">
      <w:r>
        <w:separator/>
      </w:r>
    </w:p>
  </w:endnote>
  <w:endnote w:type="continuationSeparator" w:id="0">
    <w:p w:rsidR="005471B6" w:rsidRDefault="0054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B6" w:rsidRDefault="005471B6"/>
  </w:footnote>
  <w:footnote w:type="continuationSeparator" w:id="0">
    <w:p w:rsidR="005471B6" w:rsidRDefault="00547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6420"/>
    <w:multiLevelType w:val="multilevel"/>
    <w:tmpl w:val="C1626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68616C"/>
    <w:multiLevelType w:val="multilevel"/>
    <w:tmpl w:val="8200B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86"/>
    <w:rsid w:val="0005592A"/>
    <w:rsid w:val="00071AC9"/>
    <w:rsid w:val="000D03BF"/>
    <w:rsid w:val="001A4932"/>
    <w:rsid w:val="00253DEE"/>
    <w:rsid w:val="005471B6"/>
    <w:rsid w:val="008F7747"/>
    <w:rsid w:val="00A54A86"/>
    <w:rsid w:val="00A61C8E"/>
    <w:rsid w:val="00BD0927"/>
    <w:rsid w:val="00DF6D27"/>
    <w:rsid w:val="00E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CECC"/>
  <w15:docId w15:val="{228BEEF7-131A-4EE0-AD73-C972F96D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pt">
    <w:name w:val="Основной текст (2) + 9 pt"/>
    <w:aliases w:val="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aliases w:val="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7">
    <w:name w:val="Подпись к картинке_"/>
    <w:basedOn w:val="a0"/>
    <w:link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Колонтитул_"/>
    <w:basedOn w:val="a0"/>
    <w:link w:val="a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mesNewRoman">
    <w:name w:val="Колонтитул + Times New Roman"/>
    <w:aliases w:val="5,5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00" w:line="480" w:lineRule="exac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9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20" w:line="31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120" w:line="139" w:lineRule="exact"/>
      <w:jc w:val="center"/>
    </w:pPr>
    <w:rPr>
      <w:rFonts w:ascii="Calibri" w:eastAsia="Calibri" w:hAnsi="Calibri" w:cs="Calibri"/>
      <w:sz w:val="11"/>
      <w:szCs w:val="11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after="120" w:line="149" w:lineRule="exact"/>
      <w:jc w:val="center"/>
    </w:pPr>
    <w:rPr>
      <w:rFonts w:ascii="Calibri" w:eastAsia="Calibri" w:hAnsi="Calibri" w:cs="Calibri"/>
      <w:sz w:val="11"/>
      <w:szCs w:val="11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0"/>
      <w:szCs w:val="10"/>
    </w:rPr>
  </w:style>
  <w:style w:type="paragraph" w:styleId="ab">
    <w:name w:val="Balloon Text"/>
    <w:basedOn w:val="a"/>
    <w:link w:val="ac"/>
    <w:uiPriority w:val="99"/>
    <w:semiHidden/>
    <w:unhideWhenUsed/>
    <w:rsid w:val="00071AC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1AC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rng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 Александровна</dc:creator>
  <cp:keywords/>
  <cp:lastModifiedBy>Бухтоярова Анастасия Ивановна</cp:lastModifiedBy>
  <cp:revision>15</cp:revision>
  <cp:lastPrinted>2026-03-30T07:13:00Z</cp:lastPrinted>
  <dcterms:created xsi:type="dcterms:W3CDTF">2026-03-30T06:15:00Z</dcterms:created>
  <dcterms:modified xsi:type="dcterms:W3CDTF">2026-03-30T10:28:00Z</dcterms:modified>
</cp:coreProperties>
</file>